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027" w:rsidRDefault="00723027">
      <w:r>
        <w:t>Name</w:t>
      </w:r>
    </w:p>
    <w:p w:rsidR="00723027" w:rsidRDefault="00723027">
      <w:r>
        <w:t>Tutor</w:t>
      </w:r>
    </w:p>
    <w:p w:rsidR="00723027" w:rsidRDefault="00723027">
      <w:r>
        <w:t>Course Information</w:t>
      </w:r>
    </w:p>
    <w:p w:rsidR="00723027" w:rsidRDefault="00723027">
      <w:r>
        <w:t>Date</w:t>
      </w:r>
    </w:p>
    <w:p w:rsidR="00723027" w:rsidRDefault="00723027" w:rsidP="00723027">
      <w:pPr>
        <w:jc w:val="center"/>
      </w:pPr>
      <w:r>
        <w:t>Power of Photography</w:t>
      </w:r>
    </w:p>
    <w:p w:rsidR="001A50B5" w:rsidRDefault="009D2541" w:rsidP="00723027">
      <w:pPr>
        <w:ind w:firstLine="720"/>
      </w:pPr>
      <w:r>
        <w:t>Photography is a powerful tool in the art of storytelling. A picture can capture the emotions of the subject and the characteristics of the setting in ways that words may fail to achieve. Ryan Lobo covers three different stories with a series of pictures, capturing the essence of each story in incredible detail. Lobo covers a reformed war general, a female-only UN peacekeeping unit, and the Delhi fire services. Each of these stories involves a dark side or negative aspect but Lobo uses photography to show the beautiful side of each. His main idea is that focusing on the dignified and beautiful can help highlight the positive angles of any story.</w:t>
      </w:r>
    </w:p>
    <w:p w:rsidR="007F3814" w:rsidRDefault="001A50B5" w:rsidP="00723027">
      <w:pPr>
        <w:ind w:firstLine="720"/>
      </w:pPr>
      <w:r>
        <w:t xml:space="preserve">His travel experiences helped shape his opinions in that he became more open towards the possibility of diverse outcomes. He states that when covering the Liberian war lord named Joshua, he was certain that the reformed mass murderer would be killed by the public, and he feared that his own life would also be in danger. Through pictures of Joshua reforming and turning to Christianity, he appreciated the power of forgiveness. His pictures of Joshua’s victims and relatives of his victims forgiving Joshua shaped his opinion on the ability of humans to forgive </w:t>
      </w:r>
      <w:r w:rsidR="00816089">
        <w:t xml:space="preserve">even the person who took everything away from someone. </w:t>
      </w:r>
      <w:r w:rsidR="00FF324F">
        <w:t xml:space="preserve">His travel experience in India informed his opinion on the extent to which humans can feel anger towards others. He covered the slums of Delhi, most of which are unsanctioned buildings with little or no government assistance for the numerous people suffering in those slums. </w:t>
      </w:r>
      <w:r w:rsidR="00FA7245">
        <w:t xml:space="preserve">His pictures of the public attacking the fire truck which had gone to put out fires in their own homes highlighted the discontent felt </w:t>
      </w:r>
      <w:r w:rsidR="00FA7245">
        <w:lastRenderedPageBreak/>
        <w:t xml:space="preserve">by the public towards government. Lobo was able to understand how a person can feel such anger towards a government service meant to assist the victims of the fire. </w:t>
      </w:r>
    </w:p>
    <w:p w:rsidR="006772FD" w:rsidRDefault="006772FD" w:rsidP="00723027">
      <w:pPr>
        <w:ind w:firstLine="720"/>
      </w:pPr>
      <w:r>
        <w:t xml:space="preserve">Through his coverage of the three stories, he was able to learn about the impact of forgiveness, the value of focusing on the beautiful in a story, and the value of women in peacekeeping missions. In the story of Joshua, he gained first-hand experience of how a person who claimed to murder over 10,000 people could still be forgiven by those whose lives he ruined. While some people still felt uncontrollable anger towards Joshua, a surprising proportion of people were willing to let go of his past transgressions. The story of the female-only peacekeeping unit showed Lobo the importance of having more women diffusing volatile situations. His pictures show the female soldiers often smiling and embodying a sense of warmth. He learns that the non-violent preferences of women can be more effective solutions in hostile situations. </w:t>
      </w:r>
      <w:r w:rsidR="00BD1553">
        <w:t xml:space="preserve">The coverage of the Delhi firefighters taught him how to use the dignified and beautiful </w:t>
      </w:r>
      <w:r w:rsidR="00FD58A0">
        <w:t xml:space="preserve">to expand the view of any story. On first view, a person may feel shocked and disappointed that people were attacking a fire truck that came to help them. By focusing on the resolve of the firefighters to put out the fire despite the hostile environment, one can gain another perspective of the story, one of humanity in the face of extreme difficulty. </w:t>
      </w:r>
    </w:p>
    <w:p w:rsidR="002647CA" w:rsidRDefault="002647CA" w:rsidP="00723027">
      <w:pPr>
        <w:ind w:firstLine="720"/>
      </w:pPr>
      <w:r>
        <w:t xml:space="preserve">Compassionate storytelling, according to Lobo, is the ability to highlight the positive elements of a story even when the obvious thing for most people would be to focus on the negatives. The story of Joshua would likely be covered by most people from the angle of the atrocities he committed during the civil war in Liberia. The story of the Delhi fire fighters would likely have focused on the attacks on the fire engines or the condition of the slum. The story of the female-only peacekeeping unit may have covered the supposed inability of women to match the aggressive nature of men in war environments. The ability to see positive elements in the </w:t>
      </w:r>
      <w:r>
        <w:lastRenderedPageBreak/>
        <w:t xml:space="preserve">most difficult situations is the insight I have gained from this discussion. Storytelling should not only cover the negative angle even if that is the primary feature of the story; storytelling should identify the beautiful acts and events involved in each story. </w:t>
      </w:r>
    </w:p>
    <w:p w:rsidR="00723027" w:rsidRDefault="00723027" w:rsidP="00723027">
      <w:pPr>
        <w:jc w:val="center"/>
      </w:pPr>
    </w:p>
    <w:p w:rsidR="00723027" w:rsidRDefault="00723027" w:rsidP="00723027">
      <w:pPr>
        <w:jc w:val="center"/>
      </w:pPr>
    </w:p>
    <w:p w:rsidR="00723027" w:rsidRDefault="00723027" w:rsidP="00723027">
      <w:pPr>
        <w:jc w:val="center"/>
      </w:pPr>
    </w:p>
    <w:p w:rsidR="00723027" w:rsidRDefault="00723027" w:rsidP="00723027">
      <w:pPr>
        <w:jc w:val="center"/>
      </w:pPr>
    </w:p>
    <w:p w:rsidR="00723027" w:rsidRDefault="00723027" w:rsidP="00723027">
      <w:pPr>
        <w:jc w:val="center"/>
      </w:pPr>
    </w:p>
    <w:p w:rsidR="00723027" w:rsidRDefault="00723027" w:rsidP="00723027">
      <w:pPr>
        <w:jc w:val="center"/>
      </w:pPr>
      <w:r>
        <w:t>Work Cited</w:t>
      </w:r>
    </w:p>
    <w:p w:rsidR="00723027" w:rsidRDefault="00723027" w:rsidP="00723027">
      <w:pPr>
        <w:ind w:left="720" w:hanging="720"/>
      </w:pPr>
      <w:r>
        <w:t xml:space="preserve">Lobo, Ryan. </w:t>
      </w:r>
      <w:r w:rsidRPr="00723027">
        <w:rPr>
          <w:i/>
        </w:rPr>
        <w:t>Photographing the Hidden World</w:t>
      </w:r>
      <w:r>
        <w:t xml:space="preserve">. Ted Talks: November, 2009. Retrieved from: </w:t>
      </w:r>
      <w:hyperlink r:id="rId6" w:history="1">
        <w:r w:rsidRPr="003C009F">
          <w:rPr>
            <w:rStyle w:val="Hyperlink"/>
            <w:rFonts w:ascii="Helvetica" w:hAnsi="Helvetica" w:cs="Helvetica"/>
            <w:sz w:val="21"/>
            <w:szCs w:val="21"/>
            <w:shd w:val="clear" w:color="auto" w:fill="FFFFFF"/>
          </w:rPr>
          <w:t>https://www.ted.com/talks/ryan_lobo_through_the_lens_of_compassion</w:t>
        </w:r>
      </w:hyperlink>
      <w:r>
        <w:rPr>
          <w:rFonts w:ascii="Helvetica" w:hAnsi="Helvetica" w:cs="Helvetica"/>
          <w:color w:val="1D1D1D"/>
          <w:sz w:val="21"/>
          <w:szCs w:val="21"/>
          <w:shd w:val="clear" w:color="auto" w:fill="FFFFFF"/>
        </w:rPr>
        <w:t xml:space="preserve"> </w:t>
      </w:r>
    </w:p>
    <w:sectPr w:rsidR="00723027" w:rsidSect="007F381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2011" w:rsidRDefault="00C22011" w:rsidP="00723027">
      <w:pPr>
        <w:spacing w:line="240" w:lineRule="auto"/>
      </w:pPr>
      <w:r>
        <w:separator/>
      </w:r>
    </w:p>
  </w:endnote>
  <w:endnote w:type="continuationSeparator" w:id="1">
    <w:p w:rsidR="00C22011" w:rsidRDefault="00C22011" w:rsidP="007230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2011" w:rsidRDefault="00C22011" w:rsidP="00723027">
      <w:pPr>
        <w:spacing w:line="240" w:lineRule="auto"/>
      </w:pPr>
      <w:r>
        <w:separator/>
      </w:r>
    </w:p>
  </w:footnote>
  <w:footnote w:type="continuationSeparator" w:id="1">
    <w:p w:rsidR="00C22011" w:rsidRDefault="00C22011" w:rsidP="0072302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23857"/>
      <w:docPartObj>
        <w:docPartGallery w:val="Page Numbers (Top of Page)"/>
        <w:docPartUnique/>
      </w:docPartObj>
    </w:sdtPr>
    <w:sdtContent>
      <w:p w:rsidR="00723027" w:rsidRDefault="00723027">
        <w:pPr>
          <w:pStyle w:val="Header"/>
          <w:jc w:val="right"/>
        </w:pPr>
        <w:r>
          <w:t xml:space="preserve">Surname </w:t>
        </w:r>
        <w:fldSimple w:instr=" PAGE   \* MERGEFORMAT ">
          <w:r>
            <w:rPr>
              <w:noProof/>
            </w:rPr>
            <w:t>1</w:t>
          </w:r>
        </w:fldSimple>
      </w:p>
    </w:sdtContent>
  </w:sdt>
  <w:p w:rsidR="00723027" w:rsidRDefault="007230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2541"/>
    <w:rsid w:val="001330A9"/>
    <w:rsid w:val="001A50B5"/>
    <w:rsid w:val="002647CA"/>
    <w:rsid w:val="006772FD"/>
    <w:rsid w:val="006F4038"/>
    <w:rsid w:val="00723027"/>
    <w:rsid w:val="007B7D6E"/>
    <w:rsid w:val="007F3814"/>
    <w:rsid w:val="00810C84"/>
    <w:rsid w:val="00816089"/>
    <w:rsid w:val="009B0259"/>
    <w:rsid w:val="009D2541"/>
    <w:rsid w:val="00BD1553"/>
    <w:rsid w:val="00C22011"/>
    <w:rsid w:val="00E354C1"/>
    <w:rsid w:val="00FA7245"/>
    <w:rsid w:val="00FD58A0"/>
    <w:rsid w:val="00FF32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3027"/>
    <w:rPr>
      <w:color w:val="0000FF" w:themeColor="hyperlink"/>
      <w:u w:val="single"/>
    </w:rPr>
  </w:style>
  <w:style w:type="paragraph" w:styleId="Header">
    <w:name w:val="header"/>
    <w:basedOn w:val="Normal"/>
    <w:link w:val="HeaderChar"/>
    <w:uiPriority w:val="99"/>
    <w:unhideWhenUsed/>
    <w:rsid w:val="00723027"/>
    <w:pPr>
      <w:tabs>
        <w:tab w:val="center" w:pos="4680"/>
        <w:tab w:val="right" w:pos="9360"/>
      </w:tabs>
      <w:spacing w:line="240" w:lineRule="auto"/>
    </w:pPr>
  </w:style>
  <w:style w:type="character" w:customStyle="1" w:styleId="HeaderChar">
    <w:name w:val="Header Char"/>
    <w:basedOn w:val="DefaultParagraphFont"/>
    <w:link w:val="Header"/>
    <w:uiPriority w:val="99"/>
    <w:rsid w:val="00723027"/>
  </w:style>
  <w:style w:type="paragraph" w:styleId="Footer">
    <w:name w:val="footer"/>
    <w:basedOn w:val="Normal"/>
    <w:link w:val="FooterChar"/>
    <w:uiPriority w:val="99"/>
    <w:semiHidden/>
    <w:unhideWhenUsed/>
    <w:rsid w:val="0072302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230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ryan_lobo_through_the_lens_of_compassio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2018-11-01T23:01:00Z</dcterms:created>
  <dcterms:modified xsi:type="dcterms:W3CDTF">2018-11-01T23:01:00Z</dcterms:modified>
</cp:coreProperties>
</file>